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D33" w:rsidRPr="00DA3F42" w:rsidRDefault="000F5D33" w:rsidP="000F5D33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b/>
          <w:bCs/>
          <w:color w:val="222222"/>
          <w:sz w:val="28"/>
          <w:szCs w:val="28"/>
          <w:lang w:eastAsia="ru-RU"/>
        </w:rPr>
      </w:pPr>
      <w:r w:rsidRPr="00DA3F42">
        <w:rPr>
          <w:rFonts w:ascii="Arial" w:eastAsia="Times New Roman" w:hAnsi="Arial" w:cs="Arial"/>
          <w:b/>
          <w:bCs/>
          <w:color w:val="222222"/>
          <w:sz w:val="28"/>
          <w:szCs w:val="28"/>
          <w:lang w:eastAsia="ru-RU"/>
        </w:rPr>
        <w:t xml:space="preserve">                                 Сельское хозяйство в процентах</w:t>
      </w:r>
    </w:p>
    <w:p w:rsidR="000F5D33" w:rsidRDefault="000F5D33" w:rsidP="000F5D33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A3F42" w:rsidRPr="00DA3F42" w:rsidRDefault="00F85D53" w:rsidP="00AC6CBF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1.</w:t>
      </w:r>
      <w:r w:rsidR="000F5D33" w:rsidRPr="00DA3F42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Сельское хозяйство России</w:t>
      </w:r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— крупная отрасль </w:t>
      </w:r>
      <w:hyperlink r:id="rId5" w:tooltip="Экономика России" w:history="1">
        <w:r w:rsidR="000F5D33" w:rsidRPr="00DA3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 экономики</w:t>
        </w:r>
      </w:hyperlink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 xml:space="preserve"> </w:t>
      </w:r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Доля сельского хозяйства в валовой </w:t>
      </w:r>
      <w:hyperlink r:id="rId6" w:tooltip="Добавленная стоимость" w:history="1">
        <w:r w:rsidR="000F5D33" w:rsidRPr="00DA3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добавленной стоимости</w:t>
        </w:r>
      </w:hyperlink>
      <w:r w:rsidR="000F5D33" w:rsidRPr="00DA3F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России — около 4,5 % (2016) Доля занятых в сельском хозяйстве — около 9 % (2015)</w:t>
      </w:r>
      <w:hyperlink r:id="rId7" w:anchor="cite_note-2" w:history="1">
        <w:r w:rsidR="000F5D33" w:rsidRPr="00DA3F42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  <w:lang w:eastAsia="ru-RU"/>
          </w:rPr>
          <w:t>[2]</w:t>
        </w:r>
      </w:hyperlink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.Объём сельскохозяйственного производства в России в 2017 году составил 5,7 </w:t>
      </w:r>
      <w:proofErr w:type="gramStart"/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трлн</w:t>
      </w:r>
      <w:proofErr w:type="gramEnd"/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рублей (около $100 млрд). Ведущей отраслью является </w:t>
      </w:r>
      <w:hyperlink r:id="rId8" w:tooltip="Растениеводство" w:history="1">
        <w:r w:rsidR="000F5D33" w:rsidRPr="00DA3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растениеводство</w:t>
        </w:r>
      </w:hyperlink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на которое приходится 54 % объёма сельхозпроизводства, доля </w:t>
      </w:r>
      <w:hyperlink r:id="rId9" w:tooltip="Животноводство" w:history="1">
        <w:r w:rsidR="000F5D33" w:rsidRPr="00DA3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животноводства</w:t>
        </w:r>
      </w:hyperlink>
      <w:r w:rsidR="000F5D33" w:rsidRPr="00DA3F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— 46 %. Структура сельхозпроизводства по типам хозяйств: сельскохозяйственные организации — 53 %, хозяйства населения — 35 %, фермеры — 13 %</w:t>
      </w:r>
      <w:proofErr w:type="gramStart"/>
      <w:r w:rsidR="000F5D33" w:rsidRPr="00DA3F42">
        <w:rPr>
          <w:rFonts w:ascii="Times New Roman" w:eastAsia="Times New Roman" w:hAnsi="Times New Roman" w:cs="Times New Roman"/>
          <w:color w:val="0B0080"/>
          <w:sz w:val="28"/>
          <w:szCs w:val="28"/>
          <w:u w:val="single"/>
          <w:vertAlign w:val="superscript"/>
          <w:lang w:eastAsia="ru-RU"/>
        </w:rPr>
        <w:t>[</w:t>
      </w:r>
      <w:r w:rsidR="00AC6CBF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gramEnd"/>
    </w:p>
    <w:p w:rsidR="000F5D33" w:rsidRPr="00DA3F42" w:rsidRDefault="00F85D53" w:rsidP="000F5D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</w:t>
      </w:r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начале XX века в </w:t>
      </w:r>
      <w:hyperlink r:id="rId10" w:tooltip="Российская империя" w:history="1">
        <w:r w:rsidR="000F5D33" w:rsidRPr="00DA3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 империи</w:t>
        </w:r>
      </w:hyperlink>
      <w:r w:rsidR="000F5D33" w:rsidRPr="00DA3F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1" w:tooltip="Зерновое хозяйство (страница отсутствует)" w:history="1">
        <w:r w:rsidR="000F5D33" w:rsidRPr="00DA3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зерновое хозяйство</w:t>
        </w:r>
      </w:hyperlink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было преобладающей отраслью сельского хозяйства. Посевы </w:t>
      </w:r>
      <w:hyperlink r:id="rId12" w:tooltip="Зерновые культуры" w:history="1">
        <w:r w:rsidR="000F5D33" w:rsidRPr="00DA3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зерновых</w:t>
        </w:r>
      </w:hyperlink>
      <w:r w:rsidR="000F5D33" w:rsidRPr="00DA3F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составляли 88,6 % всех посевов. Валовое производство за 1901—1913 гг. достигало в среднем около 4 миллиардов рублей (около 2,1 </w:t>
      </w:r>
      <w:proofErr w:type="gramStart"/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млрд</w:t>
      </w:r>
      <w:proofErr w:type="gramEnd"/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долл.) при всей продукции полеводства в 5 млрд рублей.</w:t>
      </w:r>
    </w:p>
    <w:p w:rsidR="000F5D33" w:rsidRPr="00DA3F42" w:rsidRDefault="000F5D33" w:rsidP="000F5D33">
      <w:pPr>
        <w:shd w:val="clear" w:color="auto" w:fill="F8F9FA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DA3F42">
        <w:rPr>
          <w:rFonts w:ascii="Times New Roman" w:eastAsia="Times New Roman" w:hAnsi="Times New Roman" w:cs="Times New Roman"/>
          <w:noProof/>
          <w:color w:val="0B0080"/>
          <w:sz w:val="28"/>
          <w:szCs w:val="28"/>
          <w:lang w:eastAsia="ru-RU"/>
        </w:rPr>
        <w:drawing>
          <wp:inline distT="0" distB="0" distL="0" distR="0" wp14:anchorId="17B88FDF" wp14:editId="1E741E9A">
            <wp:extent cx="2857500" cy="2095500"/>
            <wp:effectExtent l="0" t="0" r="0" b="0"/>
            <wp:docPr id="1" name="Рисунок 1" descr="https://upload.wikimedia.org/wikipedia/commons/thumb/6/6a/Ohota_i_bortnichestvo_v_novgorodskih_lesah.jpg/300px-Ohota_i_bortnichestvo_v_novgorodskih_lesah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pload.wikimedia.org/wikipedia/commons/thumb/6/6a/Ohota_i_bortnichestvo_v_novgorodskih_lesah.jpg/300px-Ohota_i_bortnichestvo_v_novgorodskih_lesah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33" w:rsidRPr="00DA3F42" w:rsidRDefault="000F5D33" w:rsidP="000F5D33">
      <w:pPr>
        <w:shd w:val="clear" w:color="auto" w:fill="F8F9FA"/>
        <w:spacing w:line="336" w:lineRule="atLeas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Охота и бортничество в новгородских лесах. Резные панели собора св. Николая в </w:t>
      </w:r>
      <w:proofErr w:type="spellStart"/>
      <w:r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Штральзунде</w:t>
      </w:r>
      <w:proofErr w:type="spellEnd"/>
      <w:r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1400 год</w:t>
      </w:r>
    </w:p>
    <w:p w:rsidR="000F5D33" w:rsidRPr="00DA3F42" w:rsidRDefault="000F5D33" w:rsidP="000F5D33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A3F42" w:rsidRDefault="00F85D53" w:rsidP="00DA3F4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</w:t>
      </w:r>
      <w:bookmarkStart w:id="0" w:name="_GoBack"/>
      <w:bookmarkEnd w:id="0"/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Россия является крупным </w:t>
      </w:r>
      <w:hyperlink r:id="rId15" w:tooltip="Экспортёр" w:history="1">
        <w:r w:rsidR="000F5D33" w:rsidRPr="00DA3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экспортёром</w:t>
        </w:r>
      </w:hyperlink>
      <w:r w:rsidR="000F5D33" w:rsidRPr="00DA3F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сельхозпродукции. В частности, по экспорту </w:t>
      </w:r>
      <w:hyperlink r:id="rId16" w:tooltip="Пшеница" w:history="1">
        <w:r w:rsidR="000F5D33" w:rsidRPr="00DA3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пшеницы</w:t>
        </w:r>
      </w:hyperlink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Россия занимает 1-е место среди стран мира</w:t>
      </w:r>
      <w:proofErr w:type="gramStart"/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vertAlign w:val="superscript"/>
          <w:lang w:eastAsia="ru-RU"/>
        </w:rPr>
        <w:t xml:space="preserve"> </w:t>
      </w:r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proofErr w:type="gramEnd"/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Общий объём экспорта продовольствия и </w:t>
      </w:r>
      <w:proofErr w:type="spellStart"/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сельхозсырья</w:t>
      </w:r>
      <w:proofErr w:type="spellEnd"/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из России достиг наивысшего значения в 2018 году — 25 млрд долларов</w:t>
      </w:r>
      <w:hyperlink r:id="rId17" w:anchor="cite_note-%D0%92%D0%B5%D1%81%D1%82%D0%B8_16%D1%8F%D0%BD%D0%B2%D0%B0%D1%80%D1%8F-6" w:history="1">
        <w:r w:rsidR="000F5D33" w:rsidRPr="00DA3F42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  <w:lang w:eastAsia="ru-RU"/>
          </w:rPr>
          <w:t>[6]</w:t>
        </w:r>
      </w:hyperlink>
      <w:hyperlink r:id="rId18" w:anchor="cite_note-%D0%B0%D0%B2%D1%82%D0%BE%D1%81%D1%81%D1%8B%D0%BB%D0%BA%D0%B06-7" w:history="1">
        <w:r w:rsidR="000F5D33" w:rsidRPr="00DA3F42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  <w:lang w:eastAsia="ru-RU"/>
          </w:rPr>
          <w:t>[7]</w:t>
        </w:r>
      </w:hyperlink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Зерно было основной </w:t>
      </w:r>
      <w:hyperlink r:id="rId19" w:tooltip="Экспорт" w:history="1">
        <w:r w:rsidR="000F5D33" w:rsidRPr="00DA3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экспортной</w:t>
        </w:r>
      </w:hyperlink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статьёй России. Так, в 1913 удельный вес зерновой продукции составлял 47 % от всего экспорта и 57 % от экспорта сельхозпродукции. На экспорт шло более половины всего товарного зерна (1876—1888 — 42,8 %, 1911—1913- 51 %). В 1909—1913 зерновой экспорт достиг максимальных размеров — 11,9 </w:t>
      </w:r>
      <w:proofErr w:type="gramStart"/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млн</w:t>
      </w:r>
      <w:proofErr w:type="gramEnd"/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 всех зерновых, из которых 4,2 млн т пшеницы и 3,7 </w:t>
      </w:r>
      <w:proofErr w:type="spellStart"/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млн.т</w:t>
      </w:r>
      <w:proofErr w:type="spellEnd"/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ячменя. 25 % экспорта давала </w:t>
      </w:r>
      <w:hyperlink r:id="rId20" w:tooltip="Кубанская область" w:history="1">
        <w:r w:rsidR="000F5D33" w:rsidRPr="00DA3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Кубань</w:t>
        </w:r>
      </w:hyperlink>
      <w:r w:rsidR="000F5D33" w:rsidRPr="00DA3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F5D33" w:rsidRPr="00DA3F4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На мировом рынке зерновой экспорт из России составлял до 28,1 % всего мирового экспорта. </w:t>
      </w:r>
    </w:p>
    <w:p w:rsidR="00AC6CBF" w:rsidRPr="00DA3F42" w:rsidRDefault="00AC6CBF" w:rsidP="00DA3F42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DA3F42">
        <w:rPr>
          <w:rFonts w:ascii="Times New Roman" w:hAnsi="Times New Roman" w:cs="Times New Roman"/>
          <w:sz w:val="28"/>
          <w:szCs w:val="28"/>
        </w:rPr>
        <w:lastRenderedPageBreak/>
        <w:t>Вопросы:</w:t>
      </w:r>
    </w:p>
    <w:p w:rsidR="00200DBB" w:rsidRPr="00DA3F42" w:rsidRDefault="00AC6CBF" w:rsidP="00AC6CB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F42">
        <w:rPr>
          <w:rFonts w:ascii="Times New Roman" w:hAnsi="Times New Roman" w:cs="Times New Roman"/>
          <w:sz w:val="28"/>
          <w:szCs w:val="28"/>
        </w:rPr>
        <w:t>1)Какое место занимает Россия по экспорту пшеницы среди стран</w:t>
      </w:r>
      <w:proofErr w:type="gramStart"/>
      <w:r w:rsidRPr="00DA3F42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C6CBF" w:rsidRPr="00DA3F42" w:rsidRDefault="00AC6CBF" w:rsidP="00AC6CB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F42">
        <w:rPr>
          <w:rFonts w:ascii="Times New Roman" w:hAnsi="Times New Roman" w:cs="Times New Roman"/>
          <w:sz w:val="28"/>
          <w:szCs w:val="28"/>
        </w:rPr>
        <w:t>2)Назови ведущую отрасль сельского хозяйства  России.</w:t>
      </w:r>
    </w:p>
    <w:p w:rsidR="00AC6CBF" w:rsidRPr="00DA3F42" w:rsidRDefault="00AC6CBF" w:rsidP="00AC6C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</w:pPr>
      <w:r w:rsidRPr="00DA3F42">
        <w:rPr>
          <w:rFonts w:ascii="Times New Roman" w:hAnsi="Times New Roman" w:cs="Times New Roman"/>
          <w:sz w:val="28"/>
          <w:szCs w:val="28"/>
        </w:rPr>
        <w:t>3)Какой процент составляет экспорт зерна на мировом рынке?</w:t>
      </w:r>
    </w:p>
    <w:sectPr w:rsidR="00AC6CBF" w:rsidRPr="00DA3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463"/>
    <w:rsid w:val="000F5D33"/>
    <w:rsid w:val="00200DBB"/>
    <w:rsid w:val="008C2463"/>
    <w:rsid w:val="00AC6CBF"/>
    <w:rsid w:val="00DA3F42"/>
    <w:rsid w:val="00F8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D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D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0%D1%81%D1%82%D0%B5%D0%BD%D0%B8%D0%B5%D0%B2%D0%BE%D0%B4%D1%81%D1%82%D0%B2%D0%BE" TargetMode="External"/><Relationship Id="rId13" Type="http://schemas.openxmlformats.org/officeDocument/2006/relationships/hyperlink" Target="https://commons.wikimedia.org/wiki/File:Ohota_i_bortnichestvo_v_novgorodskih_lesah.jpg?uselang=ru" TargetMode="External"/><Relationship Id="rId18" Type="http://schemas.openxmlformats.org/officeDocument/2006/relationships/hyperlink" Target="https://ru.wikipedia.org/wiki/%D0%A1%D0%B5%D0%BB%D1%8C%D1%81%D0%BA%D0%BE%D0%B5_%D1%85%D0%BE%D0%B7%D1%8F%D0%B9%D1%81%D1%82%D0%B2%D0%BE_%D0%A0%D0%BE%D1%81%D1%81%D0%B8%D0%B8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%D0%A1%D0%B5%D0%BB%D1%8C%D1%81%D0%BA%D0%BE%D0%B5_%D1%85%D0%BE%D0%B7%D1%8F%D0%B9%D1%81%D1%82%D0%B2%D0%BE_%D0%A0%D0%BE%D1%81%D1%81%D0%B8%D0%B8" TargetMode="External"/><Relationship Id="rId12" Type="http://schemas.openxmlformats.org/officeDocument/2006/relationships/hyperlink" Target="https://ru.wikipedia.org/wiki/%D0%97%D0%B5%D1%80%D0%BD%D0%BE%D0%B2%D1%8B%D0%B5_%D0%BA%D1%83%D0%BB%D1%8C%D1%82%D1%83%D1%80%D1%8B" TargetMode="External"/><Relationship Id="rId17" Type="http://schemas.openxmlformats.org/officeDocument/2006/relationships/hyperlink" Target="https://ru.wikipedia.org/wiki/%D0%A1%D0%B5%D0%BB%D1%8C%D1%81%D0%BA%D0%BE%D0%B5_%D1%85%D0%BE%D0%B7%D1%8F%D0%B9%D1%81%D1%82%D0%B2%D0%BE_%D0%A0%D0%BE%D1%81%D1%81%D0%B8%D0%B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u.wikipedia.org/wiki/%D0%9F%D1%88%D0%B5%D0%BD%D0%B8%D1%86%D0%B0" TargetMode="External"/><Relationship Id="rId20" Type="http://schemas.openxmlformats.org/officeDocument/2006/relationships/hyperlink" Target="https://ru.wikipedia.org/wiki/%D0%9A%D1%83%D0%B1%D0%B0%D0%BD%D1%81%D0%BA%D0%B0%D1%8F_%D0%BE%D0%B1%D0%BB%D0%B0%D1%81%D1%82%D1%8C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4%D0%BE%D0%B1%D0%B0%D0%B2%D0%BB%D0%B5%D0%BD%D0%BD%D0%B0%D1%8F_%D1%81%D1%82%D0%BE%D0%B8%D0%BC%D0%BE%D1%81%D1%82%D1%8C" TargetMode="External"/><Relationship Id="rId11" Type="http://schemas.openxmlformats.org/officeDocument/2006/relationships/hyperlink" Target="https://ru.wikipedia.org/w/index.php?title=%D0%97%D0%B5%D1%80%D0%BD%D0%BE%D0%B2%D0%BE%D0%B5_%D1%85%D0%BE%D0%B7%D1%8F%D0%B9%D1%81%D1%82%D0%B2%D0%BE&amp;action=edit&amp;redlink=1" TargetMode="External"/><Relationship Id="rId5" Type="http://schemas.openxmlformats.org/officeDocument/2006/relationships/hyperlink" Target="https://ru.wikipedia.org/wiki/%D0%AD%D0%BA%D0%BE%D0%BD%D0%BE%D0%BC%D0%B8%D0%BA%D0%B0_%D0%A0%D0%BE%D1%81%D1%81%D0%B8%D0%B8" TargetMode="External"/><Relationship Id="rId15" Type="http://schemas.openxmlformats.org/officeDocument/2006/relationships/hyperlink" Target="https://ru.wikipedia.org/wiki/%D0%AD%D0%BA%D1%81%D0%BF%D0%BE%D1%80%D1%82%D1%91%D1%80" TargetMode="External"/><Relationship Id="rId10" Type="http://schemas.openxmlformats.org/officeDocument/2006/relationships/hyperlink" Target="https://ru.wikipedia.org/wiki/%D0%A0%D0%BE%D1%81%D1%81%D0%B8%D0%B9%D1%81%D0%BA%D0%B0%D1%8F_%D0%B8%D0%BC%D0%BF%D0%B5%D1%80%D0%B8%D1%8F" TargetMode="External"/><Relationship Id="rId19" Type="http://schemas.openxmlformats.org/officeDocument/2006/relationships/hyperlink" Target="https://ru.wikipedia.org/wiki/%D0%AD%D0%BA%D1%81%D0%BF%D0%BE%D1%80%D1%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6%D0%B8%D0%B2%D0%BE%D1%82%D0%BD%D0%BE%D0%B2%D0%BE%D0%B4%D1%81%D1%82%D0%B2%D0%BE" TargetMode="Externa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2020-03-05T03:58:00Z</dcterms:created>
  <dcterms:modified xsi:type="dcterms:W3CDTF">2020-03-05T08:36:00Z</dcterms:modified>
</cp:coreProperties>
</file>